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AAD" w14:textId="0E6F807D" w:rsidR="00052274" w:rsidRPr="00177C73" w:rsidRDefault="00814E03" w:rsidP="00177C73">
      <w:pPr>
        <w:pStyle w:val="Corpodeltesto1"/>
        <w:spacing w:after="120"/>
        <w:jc w:val="center"/>
        <w:rPr>
          <w:rFonts w:ascii="Calibri Light" w:hAnsi="Calibri Light" w:cs="Calibri Light"/>
          <w:b/>
          <w:sz w:val="23"/>
          <w:szCs w:val="23"/>
        </w:rPr>
      </w:pPr>
      <w:r w:rsidRPr="00177C73">
        <w:rPr>
          <w:rFonts w:ascii="Calibri Light" w:hAnsi="Calibri Light" w:cs="Calibri Light"/>
          <w:b/>
          <w:sz w:val="23"/>
          <w:szCs w:val="23"/>
        </w:rPr>
        <w:t xml:space="preserve">ACCETTAZIONE DELLA CANDIDATURA </w:t>
      </w:r>
      <w:r w:rsidR="002F14A0" w:rsidRPr="00177C73">
        <w:rPr>
          <w:rFonts w:ascii="Calibri Light" w:hAnsi="Calibri Light" w:cs="Calibri Light"/>
          <w:b/>
          <w:sz w:val="23"/>
          <w:szCs w:val="23"/>
        </w:rPr>
        <w:t>A</w:t>
      </w:r>
      <w:r w:rsidR="00283CC8" w:rsidRPr="00177C73">
        <w:rPr>
          <w:rFonts w:ascii="Calibri Light" w:hAnsi="Calibri Light" w:cs="Calibri Light"/>
          <w:b/>
          <w:sz w:val="23"/>
          <w:szCs w:val="23"/>
        </w:rPr>
        <w:t xml:space="preserve"> SINDACO</w:t>
      </w:r>
    </w:p>
    <w:p w14:paraId="49AEF234" w14:textId="77777777" w:rsidR="00052274" w:rsidRPr="00177C73" w:rsidRDefault="00814E03" w:rsidP="00177C73">
      <w:pPr>
        <w:pStyle w:val="Corpodeltesto1"/>
        <w:spacing w:after="120"/>
        <w:jc w:val="center"/>
        <w:rPr>
          <w:rFonts w:ascii="Calibri Light" w:hAnsi="Calibri Light" w:cs="Calibri Light"/>
          <w:b/>
          <w:sz w:val="23"/>
          <w:szCs w:val="23"/>
        </w:rPr>
      </w:pPr>
      <w:r w:rsidRPr="00177C73">
        <w:rPr>
          <w:rFonts w:ascii="Calibri Light" w:hAnsi="Calibri Light" w:cs="Calibri Light"/>
          <w:b/>
          <w:sz w:val="23"/>
          <w:szCs w:val="23"/>
        </w:rPr>
        <w:t>DICHIARAZIONE SOSTITUTIVA DI CERTIFICAZIONE E DI ATTO DI NOTORIETÀ</w:t>
      </w:r>
    </w:p>
    <w:p w14:paraId="578E8955" w14:textId="77777777" w:rsidR="00052274" w:rsidRPr="00177C73" w:rsidRDefault="00814E03" w:rsidP="00177C73">
      <w:pPr>
        <w:widowControl/>
        <w:spacing w:after="120"/>
        <w:jc w:val="center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(Artt. 46 e 47 del D.P.R. 28 dicembre 2000, n. 445)</w:t>
      </w:r>
    </w:p>
    <w:p w14:paraId="5726917B" w14:textId="5DF4C269" w:rsidR="00F6730C" w:rsidRPr="004A1A5D" w:rsidRDefault="00814E03" w:rsidP="00F6730C">
      <w:pPr>
        <w:widowControl/>
        <w:spacing w:after="120"/>
        <w:ind w:right="34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Il/La sottoscritto/a _______________________, nato/a </w:t>
      </w:r>
      <w:proofErr w:type="spellStart"/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a</w:t>
      </w:r>
      <w:proofErr w:type="spellEnd"/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______________________, il ________________________, codice fiscale _____________________________, con riferimento alla candidatura alla carica di </w:t>
      </w:r>
      <w:r w:rsidR="00283CC8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[sindaco effettivo/supplente]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di </w:t>
      </w:r>
      <w:r w:rsidR="00091468">
        <w:rPr>
          <w:rFonts w:ascii="Calibri Light" w:eastAsia="Times New Roman" w:hAnsi="Calibri Light" w:cs="Calibri Light"/>
          <w:sz w:val="23"/>
          <w:szCs w:val="23"/>
          <w:lang w:eastAsia="it-IT"/>
        </w:rPr>
        <w:t>Gismondi 1754</w:t>
      </w:r>
      <w:r w:rsidR="006572ED" w:rsidRPr="006572ED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S.p.A. con sede legale in </w:t>
      </w:r>
      <w:r w:rsidR="005E3D78">
        <w:rPr>
          <w:rFonts w:ascii="Calibri Light" w:eastAsia="Times New Roman" w:hAnsi="Calibri Light" w:cs="Calibri Light"/>
          <w:sz w:val="23"/>
          <w:szCs w:val="23"/>
          <w:lang w:eastAsia="it-IT"/>
        </w:rPr>
        <w:t>Genova (GE)</w:t>
      </w:r>
      <w:r w:rsidR="009E1DBD" w:rsidRPr="004A1A5D">
        <w:rPr>
          <w:rFonts w:ascii="Calibri Light" w:eastAsia="Times New Roman" w:hAnsi="Calibri Light" w:cs="Calibri Light"/>
          <w:sz w:val="23"/>
          <w:szCs w:val="23"/>
          <w:lang w:eastAsia="it-IT"/>
        </w:rPr>
        <w:t>,</w:t>
      </w:r>
      <w:r w:rsidR="005E3D78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Via San Vincenzo n. 51/1</w:t>
      </w:r>
      <w:r w:rsidR="006572ED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(la “</w:t>
      </w: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Società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”) presentata da _________________________ </w:t>
      </w:r>
      <w:proofErr w:type="spellStart"/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da</w:t>
      </w:r>
      <w:proofErr w:type="spellEnd"/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sottoporre all'Assemblea degli Azionisti della Società convocata</w:t>
      </w:r>
      <w:r w:rsidR="00F6730C">
        <w:rPr>
          <w:rFonts w:ascii="Calibri Light" w:hAnsi="Calibri Light" w:cs="Calibri Light"/>
          <w:sz w:val="23"/>
          <w:szCs w:val="23"/>
        </w:rPr>
        <w:t>,</w:t>
      </w:r>
      <w:r w:rsidR="007A2356">
        <w:rPr>
          <w:rFonts w:ascii="Calibri Light" w:hAnsi="Calibri Light" w:cs="Calibri Light"/>
          <w:sz w:val="23"/>
          <w:szCs w:val="23"/>
        </w:rPr>
        <w:t xml:space="preserve"> in seduta ordinaria e straordinaria,</w:t>
      </w:r>
      <w:r w:rsidR="00F6730C">
        <w:rPr>
          <w:rFonts w:ascii="Calibri Light" w:hAnsi="Calibri Light" w:cs="Calibri Light"/>
          <w:sz w:val="23"/>
          <w:szCs w:val="23"/>
        </w:rPr>
        <w:t xml:space="preserve"> </w:t>
      </w:r>
      <w:r w:rsidR="00F6730C" w:rsidRPr="004A1A5D">
        <w:rPr>
          <w:rFonts w:ascii="Calibri Light" w:hAnsi="Calibri Light" w:cs="Calibri Light"/>
          <w:sz w:val="23"/>
          <w:szCs w:val="23"/>
        </w:rPr>
        <w:t>per il giorno 2</w:t>
      </w:r>
      <w:r w:rsidR="00F6730C">
        <w:rPr>
          <w:rFonts w:ascii="Calibri Light" w:hAnsi="Calibri Light" w:cs="Calibri Light"/>
          <w:sz w:val="23"/>
          <w:szCs w:val="23"/>
        </w:rPr>
        <w:t xml:space="preserve">9 aprile </w:t>
      </w:r>
      <w:r w:rsidR="00F6730C" w:rsidRPr="004A1A5D">
        <w:rPr>
          <w:rFonts w:ascii="Calibri Light" w:hAnsi="Calibri Light" w:cs="Calibri Light"/>
          <w:sz w:val="23"/>
          <w:szCs w:val="23"/>
        </w:rPr>
        <w:t xml:space="preserve">2024, alle ore </w:t>
      </w:r>
      <w:r w:rsidR="00DF38F4" w:rsidRPr="00DF38F4">
        <w:rPr>
          <w:rFonts w:ascii="Calibri Light" w:hAnsi="Calibri Light" w:cs="Calibri Light"/>
          <w:sz w:val="23"/>
          <w:szCs w:val="23"/>
          <w:highlight w:val="yellow"/>
        </w:rPr>
        <w:t>12.00</w:t>
      </w:r>
      <w:r w:rsidR="00F6730C">
        <w:rPr>
          <w:rFonts w:ascii="Calibri Light" w:hAnsi="Calibri Light" w:cs="Calibri Light"/>
          <w:sz w:val="23"/>
          <w:szCs w:val="23"/>
        </w:rPr>
        <w:t>,</w:t>
      </w:r>
      <w:r w:rsidR="00F6730C" w:rsidRPr="004A1A5D">
        <w:rPr>
          <w:rFonts w:ascii="Calibri Light" w:hAnsi="Calibri Light" w:cs="Calibri Light"/>
          <w:sz w:val="23"/>
          <w:szCs w:val="23"/>
        </w:rPr>
        <w:t xml:space="preserve"> in </w:t>
      </w:r>
      <w:r w:rsidR="00F6730C">
        <w:rPr>
          <w:rFonts w:ascii="Calibri Light" w:hAnsi="Calibri Light" w:cs="Calibri Light"/>
          <w:sz w:val="23"/>
          <w:szCs w:val="23"/>
        </w:rPr>
        <w:t>prima</w:t>
      </w:r>
      <w:r w:rsidR="00F6730C" w:rsidRPr="004A1A5D">
        <w:rPr>
          <w:rFonts w:ascii="Calibri Light" w:hAnsi="Calibri Light" w:cs="Calibri Light"/>
          <w:sz w:val="23"/>
          <w:szCs w:val="23"/>
        </w:rPr>
        <w:t xml:space="preserve"> convocazione</w:t>
      </w:r>
      <w:r w:rsidR="00F6730C" w:rsidRPr="004A1A5D">
        <w:rPr>
          <w:rFonts w:ascii="Calibri Light" w:eastAsia="Times New Roman" w:hAnsi="Calibri Light" w:cs="Calibri Light"/>
          <w:sz w:val="23"/>
          <w:szCs w:val="23"/>
          <w:lang w:eastAsia="it-IT"/>
        </w:rPr>
        <w:t>, per deliberare, tra l’altro, sull’</w:t>
      </w:r>
      <w:r w:rsidR="005E3D78">
        <w:rPr>
          <w:rFonts w:ascii="Calibri Light" w:eastAsia="Times New Roman" w:hAnsi="Calibri Light" w:cs="Calibri Light"/>
          <w:sz w:val="23"/>
          <w:szCs w:val="23"/>
          <w:lang w:eastAsia="it-IT"/>
        </w:rPr>
        <w:t>integrazione del Collegio</w:t>
      </w:r>
      <w:r w:rsidR="007B4345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Sindacale</w:t>
      </w:r>
      <w:r w:rsidR="00F6730C" w:rsidRPr="004A1A5D">
        <w:rPr>
          <w:rFonts w:ascii="Calibri Light" w:eastAsia="Times New Roman" w:hAnsi="Calibri Light" w:cs="Calibri Light"/>
          <w:sz w:val="23"/>
          <w:szCs w:val="23"/>
          <w:lang w:eastAsia="it-IT"/>
        </w:rPr>
        <w:t>, sotto la propria ed esclusiva responsabilità</w:t>
      </w:r>
    </w:p>
    <w:p w14:paraId="697887DE" w14:textId="25075ED7" w:rsidR="00980F6B" w:rsidRPr="00177C73" w:rsidRDefault="00814E03" w:rsidP="00177C73">
      <w:pPr>
        <w:widowControl/>
        <w:spacing w:after="120"/>
        <w:ind w:right="56"/>
        <w:jc w:val="center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DICHIARO</w:t>
      </w:r>
    </w:p>
    <w:p w14:paraId="6C7092C8" w14:textId="48FF9677" w:rsidR="00980F6B" w:rsidRPr="00177C73" w:rsidRDefault="00814E03" w:rsidP="00177C73">
      <w:pPr>
        <w:widowControl/>
        <w:spacing w:after="120"/>
        <w:ind w:right="34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di accettare</w:t>
      </w:r>
      <w:r w:rsidR="00CD5118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irrevocabilmente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la candidatura e</w:t>
      </w:r>
      <w:r w:rsidR="00C61ACF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, ove nominato/a, 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la carica di Sindaco </w:t>
      </w:r>
      <w:r w:rsidRPr="00DF38F4">
        <w:rPr>
          <w:rFonts w:ascii="Calibri Light" w:eastAsia="Times New Roman" w:hAnsi="Calibri Light" w:cs="Calibri Light"/>
          <w:sz w:val="23"/>
          <w:szCs w:val="23"/>
          <w:highlight w:val="yellow"/>
          <w:lang w:eastAsia="it-IT"/>
        </w:rPr>
        <w:t>[effettivo/supplente]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della Società</w:t>
      </w:r>
      <w:r w:rsid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e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, sotto la propria ed esclusiva responsabilità, ai sensi e per gli effetti di cui all’art. 76 del D.P.R. 28.12.2000 n. 445 </w:t>
      </w:r>
      <w:r w:rsidR="00BB0855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e </w:t>
      </w:r>
      <w:proofErr w:type="spellStart"/>
      <w:r w:rsidR="00BB0855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s.m.i.</w:t>
      </w:r>
      <w:proofErr w:type="spellEnd"/>
      <w:r w:rsidR="00BB0855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per le ipotesi di falsità in atti e di dichiarazioni mendaci</w:t>
      </w:r>
    </w:p>
    <w:p w14:paraId="3E7E9ADD" w14:textId="35BBEAF5" w:rsidR="00DE28B9" w:rsidRPr="00177C73" w:rsidRDefault="00814E03" w:rsidP="00177C73">
      <w:pPr>
        <w:widowControl/>
        <w:spacing w:after="120"/>
        <w:ind w:right="56"/>
        <w:jc w:val="center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DICHIAR</w:t>
      </w:r>
      <w:r w:rsidR="00D44E90"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O</w:t>
      </w:r>
      <w:r w:rsidR="00980F6B"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 xml:space="preserve"> </w:t>
      </w:r>
      <w:r w:rsidR="00D44E90"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E ATTESTO sotto la mia responsabilità a tutti gli effetti di legge</w:t>
      </w:r>
    </w:p>
    <w:p w14:paraId="47CCEA50" w14:textId="4AFD198F" w:rsidR="00980F6B" w:rsidRPr="00177C73" w:rsidRDefault="00814E03" w:rsidP="00177C73">
      <w:pPr>
        <w:widowControl/>
        <w:spacing w:after="120"/>
        <w:ind w:right="34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di possedere tutti i requisiti previsti dalle vigenti disposizioni normative e statutarie per tale carica e, in particolare:</w:t>
      </w:r>
    </w:p>
    <w:p w14:paraId="4FF14606" w14:textId="77777777" w:rsidR="00980F6B" w:rsidRPr="00177C73" w:rsidRDefault="00814E03" w:rsidP="00177C73">
      <w:pPr>
        <w:pStyle w:val="Paragrafoelenco"/>
        <w:widowControl/>
        <w:numPr>
          <w:ilvl w:val="0"/>
          <w:numId w:val="42"/>
        </w:numPr>
        <w:spacing w:after="120"/>
        <w:ind w:left="426" w:right="34" w:hanging="426"/>
        <w:contextualSpacing w:val="0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 xml:space="preserve">REQUISITI DI ONORABILITÀ </w:t>
      </w:r>
    </w:p>
    <w:p w14:paraId="186B0A56" w14:textId="44B86AB3" w:rsidR="00980F6B" w:rsidRPr="00D856BC" w:rsidRDefault="00814E03" w:rsidP="00D856BC">
      <w:pPr>
        <w:pStyle w:val="Paragrafoelenco"/>
        <w:widowControl/>
        <w:numPr>
          <w:ilvl w:val="0"/>
          <w:numId w:val="43"/>
        </w:numPr>
        <w:spacing w:after="120"/>
        <w:ind w:left="567" w:right="34" w:hanging="567"/>
        <w:contextualSpacing w:val="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 xml:space="preserve">di possedere i requisiti di onorabilità previsti dall’art. 148, comma </w:t>
      </w:r>
      <w:r w:rsidRPr="00936CDE">
        <w:rPr>
          <w:rFonts w:ascii="Calibri Light" w:hAnsi="Calibri Light" w:cs="Calibri Light"/>
          <w:sz w:val="23"/>
          <w:szCs w:val="23"/>
        </w:rPr>
        <w:t>4, del TUF</w:t>
      </w:r>
      <w:r w:rsidR="00644FEE">
        <w:rPr>
          <w:rFonts w:ascii="Calibri Light" w:hAnsi="Calibri Light" w:cs="Calibri Light"/>
          <w:sz w:val="23"/>
          <w:szCs w:val="23"/>
        </w:rPr>
        <w:t xml:space="preserve">, come individuati 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dall’art. 2 del D.M. 30 marzo 2000 n. 162</w:t>
      </w:r>
      <w:r w:rsidR="00D856BC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, </w:t>
      </w:r>
      <w:r w:rsidR="00D856BC" w:rsidRPr="00D667DC">
        <w:rPr>
          <w:rFonts w:ascii="Calibri Light" w:hAnsi="Calibri Light" w:cs="Calibri Light"/>
          <w:sz w:val="23"/>
          <w:szCs w:val="23"/>
        </w:rPr>
        <w:t>applicabile per richiamo del Regolamento Emittenti EGM;</w:t>
      </w:r>
    </w:p>
    <w:p w14:paraId="5D784634" w14:textId="77777777" w:rsidR="00980F6B" w:rsidRPr="00177C73" w:rsidRDefault="00814E03" w:rsidP="00177C73">
      <w:pPr>
        <w:pStyle w:val="Paragrafoelenco"/>
        <w:widowControl/>
        <w:numPr>
          <w:ilvl w:val="0"/>
          <w:numId w:val="42"/>
        </w:numPr>
        <w:spacing w:after="120"/>
        <w:ind w:left="426" w:right="34" w:hanging="426"/>
        <w:contextualSpacing w:val="0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 xml:space="preserve">REQUISITI DI PROFESSIONALITÀ </w:t>
      </w:r>
    </w:p>
    <w:p w14:paraId="781BDB00" w14:textId="7084EB90" w:rsidR="007B6F04" w:rsidRPr="00D856BC" w:rsidRDefault="00814E03" w:rsidP="007B6F04">
      <w:pPr>
        <w:pStyle w:val="Paragrafoelenco"/>
        <w:widowControl/>
        <w:numPr>
          <w:ilvl w:val="0"/>
          <w:numId w:val="43"/>
        </w:numPr>
        <w:spacing w:after="120"/>
        <w:ind w:left="567" w:right="34" w:hanging="567"/>
        <w:contextualSpacing w:val="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di possedere i requisiti di professionalità previsti dall’art. 148, comma 4, del TUF, </w:t>
      </w:r>
      <w:r w:rsidR="007B6F04">
        <w:rPr>
          <w:rFonts w:ascii="Calibri Light" w:hAnsi="Calibri Light" w:cs="Calibri Light"/>
          <w:sz w:val="23"/>
          <w:szCs w:val="23"/>
        </w:rPr>
        <w:t xml:space="preserve">come individuati </w:t>
      </w:r>
      <w:r w:rsidR="007B6F04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dall’art. </w:t>
      </w:r>
      <w:r w:rsidR="007B6F04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1 </w:t>
      </w:r>
      <w:r w:rsidR="007B6F04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del D.M. 30 marzo 2000 n. 162</w:t>
      </w:r>
      <w:r w:rsidR="007B6F04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, </w:t>
      </w:r>
      <w:r w:rsidR="007B6F04" w:rsidRPr="00D667DC">
        <w:rPr>
          <w:rFonts w:ascii="Calibri Light" w:hAnsi="Calibri Light" w:cs="Calibri Light"/>
          <w:sz w:val="23"/>
          <w:szCs w:val="23"/>
        </w:rPr>
        <w:t>applicabile per richiamo del Regolamento Emittenti EGM;</w:t>
      </w:r>
    </w:p>
    <w:p w14:paraId="6DE361A9" w14:textId="3F8E7207" w:rsidR="00980F6B" w:rsidRPr="00177C73" w:rsidRDefault="000D1A90" w:rsidP="00DE6C96">
      <w:pPr>
        <w:pStyle w:val="Paragrafoelenco"/>
        <w:widowControl/>
        <w:spacing w:after="120"/>
        <w:ind w:left="426" w:right="34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 </w:t>
      </w:r>
      <w:r w:rsidR="00814E03"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Al riguardo dichiara:</w:t>
      </w:r>
    </w:p>
    <w:p w14:paraId="2A641356" w14:textId="07D4E8CC" w:rsidR="00980F6B" w:rsidRDefault="00814E03" w:rsidP="00AC1340">
      <w:pPr>
        <w:pStyle w:val="Paragrafoelenco"/>
        <w:widowControl/>
        <w:numPr>
          <w:ilvl w:val="0"/>
          <w:numId w:val="37"/>
        </w:numPr>
        <w:spacing w:after="120"/>
        <w:ind w:left="1560" w:right="34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di essere iscritto nel registro dei revisori contabili e di aver esercitato l'attività di controllo legale dei conti per un periodo non inferiore a tre anni, </w:t>
      </w:r>
    </w:p>
    <w:p w14:paraId="54E195C6" w14:textId="4DBA40EB" w:rsidR="009A6F52" w:rsidRPr="009A6F52" w:rsidRDefault="009A6F52" w:rsidP="009A6F52">
      <w:pPr>
        <w:pStyle w:val="Paragrafoelenco"/>
        <w:widowControl/>
        <w:spacing w:after="120"/>
        <w:ind w:left="567" w:right="34"/>
        <w:contextualSpacing w:val="0"/>
        <w:rPr>
          <w:rFonts w:ascii="Calibri Light" w:eastAsia="Times New Roman" w:hAnsi="Calibri Light" w:cs="Calibri Light"/>
          <w:b/>
          <w:bCs/>
          <w:i/>
          <w:iCs/>
          <w:sz w:val="23"/>
          <w:szCs w:val="23"/>
          <w:lang w:eastAsia="it-IT"/>
        </w:rPr>
      </w:pPr>
      <w:r w:rsidRPr="009A6F52">
        <w:rPr>
          <w:rFonts w:ascii="Calibri Light" w:eastAsia="Times New Roman" w:hAnsi="Calibri Light" w:cs="Calibri Light"/>
          <w:b/>
          <w:bCs/>
          <w:i/>
          <w:iCs/>
          <w:sz w:val="23"/>
          <w:szCs w:val="23"/>
          <w:lang w:eastAsia="it-IT"/>
        </w:rPr>
        <w:t>oppure, in assenza del requisito che precede relativo all’iscrizione nel registro dei revisori contabili per almeno un triennio</w:t>
      </w:r>
    </w:p>
    <w:p w14:paraId="5C46A282" w14:textId="7D1E8F83" w:rsidR="00980F6B" w:rsidRPr="00177C73" w:rsidRDefault="00814E03" w:rsidP="00675D64">
      <w:pPr>
        <w:pStyle w:val="Paragrafoelenco"/>
        <w:widowControl/>
        <w:numPr>
          <w:ilvl w:val="0"/>
          <w:numId w:val="39"/>
        </w:numPr>
        <w:spacing w:after="120"/>
        <w:ind w:right="34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di avere maturato un'esperienza complessiva di almeno un triennio nell'esercizio di:</w:t>
      </w:r>
    </w:p>
    <w:p w14:paraId="295A27BA" w14:textId="77777777" w:rsidR="00E26321" w:rsidRDefault="00814E03" w:rsidP="00E26321">
      <w:pPr>
        <w:pStyle w:val="Paragrafoelenco"/>
        <w:widowControl/>
        <w:numPr>
          <w:ilvl w:val="0"/>
          <w:numId w:val="37"/>
        </w:numPr>
        <w:spacing w:after="120"/>
        <w:ind w:left="1418" w:right="34" w:hanging="425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attività di amministrazione o di controllo ovvero compiti direttivi presso società di capitali che abbiano un capitale sociale non inferiore a due milioni di Euro; e/o</w:t>
      </w:r>
    </w:p>
    <w:p w14:paraId="6E2A875C" w14:textId="6A3529D8" w:rsidR="00E26321" w:rsidRPr="00E26321" w:rsidRDefault="00814E03" w:rsidP="00E26321">
      <w:pPr>
        <w:pStyle w:val="Paragrafoelenco"/>
        <w:widowControl/>
        <w:numPr>
          <w:ilvl w:val="0"/>
          <w:numId w:val="37"/>
        </w:numPr>
        <w:spacing w:after="120"/>
        <w:ind w:left="1418" w:right="34" w:hanging="425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E26321">
        <w:rPr>
          <w:rFonts w:ascii="Calibri Light" w:eastAsia="Times New Roman" w:hAnsi="Calibri Light" w:cs="Calibri Light"/>
          <w:sz w:val="23"/>
          <w:szCs w:val="23"/>
          <w:lang w:eastAsia="it-IT"/>
        </w:rPr>
        <w:t>attività professionali o di insegnamento universitario di ruolo in materie giuridiche, economiche, finanziarie e tecnico-scientifiche, strettamente attinenti all'attività della Società</w:t>
      </w:r>
      <w:r w:rsidRPr="00E26321">
        <w:rPr>
          <w:rFonts w:ascii="Calibri Light" w:eastAsia="Times New Roman" w:hAnsi="Calibri Light" w:cs="Calibri Light"/>
          <w:bCs/>
          <w:sz w:val="23"/>
          <w:szCs w:val="23"/>
          <w:lang w:eastAsia="it-IT"/>
        </w:rPr>
        <w:t>;</w:t>
      </w:r>
    </w:p>
    <w:p w14:paraId="47CB43C1" w14:textId="68C1B477" w:rsidR="00980F6B" w:rsidRPr="00E26321" w:rsidRDefault="00814E03" w:rsidP="00E26321">
      <w:pPr>
        <w:pStyle w:val="Paragrafoelenco"/>
        <w:widowControl/>
        <w:numPr>
          <w:ilvl w:val="0"/>
          <w:numId w:val="37"/>
        </w:numPr>
        <w:spacing w:after="120"/>
        <w:ind w:left="1418" w:right="34" w:hanging="425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E26321">
        <w:rPr>
          <w:rFonts w:ascii="Calibri Light" w:eastAsia="Times New Roman" w:hAnsi="Calibri Light" w:cs="Calibri Light"/>
          <w:sz w:val="23"/>
          <w:szCs w:val="23"/>
          <w:lang w:eastAsia="it-IT"/>
        </w:rPr>
        <w:lastRenderedPageBreak/>
        <w:t>funzioni dirigenziali presso enti pubblici o pubbliche amministrazioni operanti nei settori creditizio, finanziario e assicurativo o comunque in settori strettamente attinenti all'attività della Società</w:t>
      </w:r>
      <w:r w:rsidRPr="00E26321">
        <w:rPr>
          <w:rFonts w:ascii="Calibri Light" w:hAnsi="Calibri Light" w:cs="Calibri Light"/>
          <w:sz w:val="23"/>
          <w:szCs w:val="23"/>
        </w:rPr>
        <w:t>.</w:t>
      </w:r>
    </w:p>
    <w:p w14:paraId="1623CB6A" w14:textId="77777777" w:rsidR="00980F6B" w:rsidRPr="00177C73" w:rsidRDefault="00814E03" w:rsidP="00177C73">
      <w:pPr>
        <w:pStyle w:val="Paragrafoelenco"/>
        <w:widowControl/>
        <w:numPr>
          <w:ilvl w:val="0"/>
          <w:numId w:val="42"/>
        </w:numPr>
        <w:spacing w:after="120"/>
        <w:ind w:left="426" w:right="34" w:hanging="426"/>
        <w:contextualSpacing w:val="0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ALTRE CAUSE IMPEDITIVE ALL’ASSUNZIONE DELLA CARICA</w:t>
      </w:r>
    </w:p>
    <w:p w14:paraId="7794EEBE" w14:textId="234E8149" w:rsidR="00980F6B" w:rsidRPr="00177C73" w:rsidRDefault="00814E03" w:rsidP="00177C73">
      <w:pPr>
        <w:pStyle w:val="Paragrafoelenco"/>
        <w:numPr>
          <w:ilvl w:val="0"/>
          <w:numId w:val="39"/>
        </w:numPr>
        <w:spacing w:after="120"/>
        <w:ind w:left="567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di non trovarsi in una delle condizioni di ineleggibilità o decadenza previste dall’art. </w:t>
      </w:r>
      <w:r w:rsidR="00D202D5">
        <w:rPr>
          <w:rFonts w:ascii="Calibri Light" w:eastAsia="Times New Roman" w:hAnsi="Calibri Light" w:cs="Calibri Light"/>
          <w:sz w:val="23"/>
          <w:szCs w:val="23"/>
          <w:lang w:eastAsia="it-IT"/>
        </w:rPr>
        <w:t>2399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del Codice Civile;</w:t>
      </w:r>
    </w:p>
    <w:p w14:paraId="69E78314" w14:textId="54513937" w:rsidR="00980F6B" w:rsidRPr="00177C73" w:rsidRDefault="00814E03" w:rsidP="00177C73">
      <w:pPr>
        <w:widowControl/>
        <w:spacing w:after="120"/>
        <w:ind w:right="34"/>
        <w:jc w:val="center"/>
        <w:rPr>
          <w:rFonts w:ascii="Calibri Light" w:eastAsia="Times New Roman" w:hAnsi="Calibri Light" w:cs="Calibri Light"/>
          <w:b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b/>
          <w:sz w:val="23"/>
          <w:szCs w:val="23"/>
          <w:lang w:eastAsia="it-IT"/>
        </w:rPr>
        <w:t>DICHIARO INOLTRE</w:t>
      </w:r>
    </w:p>
    <w:p w14:paraId="2FBCA6A5" w14:textId="1505D3EB" w:rsidR="00EB545C" w:rsidRDefault="00814E03" w:rsidP="00EB545C">
      <w:pPr>
        <w:pStyle w:val="Paragrafoelenco"/>
        <w:numPr>
          <w:ilvl w:val="0"/>
          <w:numId w:val="39"/>
        </w:numPr>
        <w:spacing w:after="120"/>
        <w:ind w:left="567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di non essere candidato in alcuna altra lista presentata in relazione </w:t>
      </w:r>
      <w:r w:rsidR="001F29D0">
        <w:rPr>
          <w:rFonts w:ascii="Calibri Light" w:eastAsia="Times New Roman" w:hAnsi="Calibri Light" w:cs="Calibri Light"/>
          <w:sz w:val="23"/>
          <w:szCs w:val="23"/>
          <w:lang w:eastAsia="it-IT"/>
        </w:rPr>
        <w:t>all’integrazione del Collegio Sindacale</w:t>
      </w: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 xml:space="preserve"> che si terrà in occasione dell’Assemblea; </w:t>
      </w:r>
    </w:p>
    <w:p w14:paraId="526DFB99" w14:textId="77777777" w:rsidR="00EB545C" w:rsidRPr="00EB545C" w:rsidRDefault="00EB545C" w:rsidP="00EB545C">
      <w:pPr>
        <w:pStyle w:val="Paragrafoelenco"/>
        <w:numPr>
          <w:ilvl w:val="0"/>
          <w:numId w:val="39"/>
        </w:numPr>
        <w:spacing w:after="120"/>
        <w:ind w:left="567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EB545C">
        <w:rPr>
          <w:rFonts w:ascii="Calibri Light" w:hAnsi="Calibri Light" w:cs="Calibri Light"/>
          <w:w w:val="105"/>
          <w:sz w:val="23"/>
          <w:szCs w:val="23"/>
        </w:rPr>
        <w:t>di aver preso visione delle procedure adottate dal Consiglio di Amministrazione (</w:t>
      </w:r>
      <w:proofErr w:type="spellStart"/>
      <w:r w:rsidRPr="00EB545C">
        <w:rPr>
          <w:rFonts w:ascii="Calibri Light" w:hAnsi="Calibri Light" w:cs="Calibri Light"/>
          <w:i/>
          <w:w w:val="105"/>
          <w:sz w:val="23"/>
          <w:szCs w:val="23"/>
        </w:rPr>
        <w:t>internal</w:t>
      </w:r>
      <w:proofErr w:type="spellEnd"/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 </w:t>
      </w:r>
      <w:proofErr w:type="spellStart"/>
      <w:r w:rsidRPr="00EB545C">
        <w:rPr>
          <w:rFonts w:ascii="Calibri Light" w:hAnsi="Calibri Light" w:cs="Calibri Light"/>
          <w:i/>
          <w:w w:val="105"/>
          <w:sz w:val="23"/>
          <w:szCs w:val="23"/>
        </w:rPr>
        <w:t>dealing</w:t>
      </w:r>
      <w:proofErr w:type="spellEnd"/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, obblighi di comunicazione all’Euronext </w:t>
      </w:r>
      <w:proofErr w:type="spellStart"/>
      <w:r w:rsidRPr="00EB545C">
        <w:rPr>
          <w:rFonts w:ascii="Calibri Light" w:hAnsi="Calibri Light" w:cs="Calibri Light"/>
          <w:w w:val="105"/>
          <w:sz w:val="23"/>
          <w:szCs w:val="23"/>
        </w:rPr>
        <w:t>Growth</w:t>
      </w:r>
      <w:proofErr w:type="spellEnd"/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 Advisor, operazioni con Parti Correlate, comunicazione delle informazioni privilegiate e tenuta del registro insider), disponibili sul sito </w:t>
      </w:r>
      <w:r w:rsidRPr="00EB545C">
        <w:rPr>
          <w:rFonts w:ascii="Calibri Light" w:hAnsi="Calibri Light" w:cs="Calibri Light"/>
          <w:i/>
          <w:w w:val="105"/>
          <w:sz w:val="23"/>
          <w:szCs w:val="23"/>
        </w:rPr>
        <w:t>internet</w:t>
      </w:r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 della Società;</w:t>
      </w:r>
    </w:p>
    <w:p w14:paraId="3B81AF2D" w14:textId="22ACCE55" w:rsidR="00EB545C" w:rsidRPr="00EB545C" w:rsidRDefault="00EB545C" w:rsidP="00EB545C">
      <w:pPr>
        <w:pStyle w:val="Paragrafoelenco"/>
        <w:numPr>
          <w:ilvl w:val="0"/>
          <w:numId w:val="39"/>
        </w:numPr>
        <w:spacing w:after="120"/>
        <w:ind w:left="567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di essere consapevole della disciplina legale e regolamentare applicabile alle società con strumenti finanziari ammessi alle negoziazioni su sistemi multilaterali di negoziazione, ivi inclusa la disciplina di cui al Regolamento Emittenti Euronext </w:t>
      </w:r>
      <w:proofErr w:type="spellStart"/>
      <w:r w:rsidRPr="00EB545C">
        <w:rPr>
          <w:rFonts w:ascii="Calibri Light" w:hAnsi="Calibri Light" w:cs="Calibri Light"/>
          <w:w w:val="105"/>
          <w:sz w:val="23"/>
          <w:szCs w:val="23"/>
        </w:rPr>
        <w:t>Growth</w:t>
      </w:r>
      <w:proofErr w:type="spellEnd"/>
      <w:r w:rsidRPr="00EB545C">
        <w:rPr>
          <w:rFonts w:ascii="Calibri Light" w:hAnsi="Calibri Light" w:cs="Calibri Light"/>
          <w:w w:val="105"/>
          <w:sz w:val="23"/>
          <w:szCs w:val="23"/>
        </w:rPr>
        <w:t xml:space="preserve"> Milan pubblicato da Borsa Italiana </w:t>
      </w:r>
      <w:proofErr w:type="gramStart"/>
      <w:r w:rsidRPr="00EB545C">
        <w:rPr>
          <w:rFonts w:ascii="Calibri Light" w:hAnsi="Calibri Light" w:cs="Calibri Light"/>
          <w:w w:val="105"/>
          <w:sz w:val="23"/>
          <w:szCs w:val="23"/>
        </w:rPr>
        <w:t>S.p.A.</w:t>
      </w:r>
      <w:r w:rsidRPr="00EB545C">
        <w:rPr>
          <w:rFonts w:ascii="Calibri Light" w:hAnsi="Calibri Light" w:cs="Calibri Light"/>
          <w:sz w:val="23"/>
          <w:szCs w:val="23"/>
        </w:rPr>
        <w:t>.</w:t>
      </w:r>
      <w:proofErr w:type="gramEnd"/>
    </w:p>
    <w:p w14:paraId="1F7908F1" w14:textId="0639C2A7" w:rsidR="00980F6B" w:rsidRPr="00177C73" w:rsidRDefault="00814E03" w:rsidP="00177C73">
      <w:pPr>
        <w:pStyle w:val="Paragrafoelenco"/>
        <w:numPr>
          <w:ilvl w:val="0"/>
          <w:numId w:val="39"/>
        </w:numPr>
        <w:spacing w:after="120"/>
        <w:ind w:left="567" w:hanging="567"/>
        <w:contextualSpacing w:val="0"/>
        <w:rPr>
          <w:rFonts w:ascii="Calibri Light" w:eastAsia="Times New Roman" w:hAnsi="Calibri Light" w:cs="Calibri Light"/>
          <w:sz w:val="23"/>
          <w:szCs w:val="23"/>
          <w:lang w:eastAsia="it-IT"/>
        </w:rPr>
      </w:pPr>
      <w:r w:rsidRPr="00177C73">
        <w:rPr>
          <w:rFonts w:ascii="Calibri Light" w:eastAsia="Times New Roman" w:hAnsi="Calibri Light" w:cs="Calibri Light"/>
          <w:sz w:val="23"/>
          <w:szCs w:val="23"/>
          <w:lang w:eastAsia="it-IT"/>
        </w:rPr>
        <w:t>di impegnarsi a comunicare tempestivamente alla Società e per essa al suo Consiglio di Amministrazione e al Collegio Sindacale eventuali variazioni della presente dichiarazione ed a produrre, su richiesta della Società, la documentazione idonea a confermare la veridicità dei dati dichiarati.</w:t>
      </w:r>
    </w:p>
    <w:p w14:paraId="345CA135" w14:textId="5FE1B04B" w:rsidR="002E6C30" w:rsidRPr="00177C73" w:rsidRDefault="009E5375" w:rsidP="00177C73">
      <w:pPr>
        <w:pStyle w:val="Corpodeltesto1"/>
        <w:spacing w:after="120"/>
        <w:rPr>
          <w:rFonts w:ascii="Calibri Light" w:eastAsia="MS Mincho" w:hAnsi="Calibri Light" w:cs="Calibri Light"/>
          <w:snapToGrid/>
          <w:sz w:val="23"/>
          <w:szCs w:val="23"/>
          <w:lang w:eastAsia="ja-JP"/>
        </w:rPr>
      </w:pPr>
      <w:r>
        <w:rPr>
          <w:rFonts w:ascii="Calibri Light" w:eastAsia="MS Mincho" w:hAnsi="Calibri Light" w:cs="Calibri Light"/>
          <w:snapToGrid/>
          <w:sz w:val="23"/>
          <w:szCs w:val="23"/>
          <w:lang w:eastAsia="ja-JP"/>
        </w:rPr>
        <w:t>A</w:t>
      </w:r>
      <w:r w:rsidR="00814E03" w:rsidRPr="00177C73">
        <w:rPr>
          <w:rFonts w:ascii="Calibri Light" w:eastAsia="MS Mincho" w:hAnsi="Calibri Light" w:cs="Calibri Light"/>
          <w:snapToGrid/>
          <w:sz w:val="23"/>
          <w:szCs w:val="23"/>
          <w:lang w:eastAsia="ja-JP"/>
        </w:rPr>
        <w:t>utorizz</w:t>
      </w:r>
      <w:r>
        <w:rPr>
          <w:rFonts w:ascii="Calibri Light" w:eastAsia="MS Mincho" w:hAnsi="Calibri Light" w:cs="Calibri Light"/>
          <w:snapToGrid/>
          <w:sz w:val="23"/>
          <w:szCs w:val="23"/>
          <w:lang w:eastAsia="ja-JP"/>
        </w:rPr>
        <w:t>o</w:t>
      </w:r>
      <w:r w:rsidR="00814E03" w:rsidRPr="00177C73">
        <w:rPr>
          <w:rFonts w:ascii="Calibri Light" w:eastAsia="MS Mincho" w:hAnsi="Calibri Light" w:cs="Calibri Light"/>
          <w:snapToGrid/>
          <w:sz w:val="23"/>
          <w:szCs w:val="23"/>
          <w:lang w:eastAsia="ja-JP"/>
        </w:rPr>
        <w:t>, infine, la Società al trattamento dei propri dati personali, ai sensi del Regolamento (UE) 2016/679 e della normativa nazionale vigente in materia di protezione dei dati personali, ai fini per i quali la presente dichiarazione viene resa e alla pubblicazione della presente dichiarazione, del proprio curriculum vitae e di ogni altra informazione di cui sia richiesta la pubblicazione ai sensi delle vigenti disposizioni di legge, regolamentari e statutarie, nei termini e con le modalità ivi previsti.</w:t>
      </w:r>
    </w:p>
    <w:p w14:paraId="440F8F98" w14:textId="69A32F5B" w:rsidR="00980F6B" w:rsidRPr="00177C73" w:rsidRDefault="00814E03" w:rsidP="00177C73">
      <w:pPr>
        <w:pStyle w:val="Corpodeltesto1"/>
        <w:spacing w:after="12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>Allego alla presente, quale parte integrante:</w:t>
      </w:r>
    </w:p>
    <w:p w14:paraId="24049350" w14:textId="77777777" w:rsidR="00980F6B" w:rsidRPr="00177C73" w:rsidRDefault="00814E03" w:rsidP="00177C73">
      <w:pPr>
        <w:pStyle w:val="Paragrafoelenco"/>
        <w:widowControl/>
        <w:numPr>
          <w:ilvl w:val="0"/>
          <w:numId w:val="36"/>
        </w:numPr>
        <w:spacing w:after="120"/>
        <w:ind w:left="426" w:right="34" w:hanging="284"/>
        <w:contextualSpacing w:val="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i/>
          <w:sz w:val="23"/>
          <w:szCs w:val="23"/>
        </w:rPr>
        <w:t>curriculum vitae</w:t>
      </w:r>
      <w:r w:rsidRPr="00177C73">
        <w:rPr>
          <w:rFonts w:ascii="Calibri Light" w:hAnsi="Calibri Light" w:cs="Calibri Light"/>
          <w:sz w:val="23"/>
          <w:szCs w:val="23"/>
        </w:rPr>
        <w:t xml:space="preserve"> aggiornato, illustrativo delle caratteristiche personali e professionali;</w:t>
      </w:r>
    </w:p>
    <w:p w14:paraId="5E9421E0" w14:textId="77777777" w:rsidR="00980F6B" w:rsidRPr="00177C73" w:rsidRDefault="00814E03" w:rsidP="00177C73">
      <w:pPr>
        <w:pStyle w:val="Paragrafoelenco"/>
        <w:widowControl/>
        <w:numPr>
          <w:ilvl w:val="0"/>
          <w:numId w:val="36"/>
        </w:numPr>
        <w:spacing w:after="120"/>
        <w:ind w:left="426" w:right="34" w:hanging="284"/>
        <w:contextualSpacing w:val="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>elenco degli incarichi di amministrazione e di controllo ricoperti presso altre società;</w:t>
      </w:r>
    </w:p>
    <w:p w14:paraId="58DD8816" w14:textId="09ECE229" w:rsidR="00052274" w:rsidRPr="00177C73" w:rsidRDefault="00814E03" w:rsidP="00177C73">
      <w:pPr>
        <w:pStyle w:val="Paragrafoelenco"/>
        <w:widowControl/>
        <w:numPr>
          <w:ilvl w:val="0"/>
          <w:numId w:val="36"/>
        </w:numPr>
        <w:spacing w:after="120"/>
        <w:ind w:left="426" w:right="34" w:hanging="284"/>
        <w:contextualSpacing w:val="0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 xml:space="preserve">copia del documento di identità </w:t>
      </w:r>
      <w:r w:rsidR="00BE4AA5">
        <w:rPr>
          <w:rFonts w:ascii="Calibri Light" w:hAnsi="Calibri Light" w:cs="Calibri Light"/>
          <w:sz w:val="23"/>
          <w:szCs w:val="23"/>
        </w:rPr>
        <w:t>e</w:t>
      </w:r>
      <w:r w:rsidRPr="00177C73">
        <w:rPr>
          <w:rFonts w:ascii="Calibri Light" w:hAnsi="Calibri Light" w:cs="Calibri Light"/>
          <w:sz w:val="23"/>
          <w:szCs w:val="23"/>
        </w:rPr>
        <w:t xml:space="preserve"> del codice fiscale.</w:t>
      </w:r>
    </w:p>
    <w:p w14:paraId="45BA8D88" w14:textId="77777777" w:rsidR="00052274" w:rsidRPr="00177C73" w:rsidRDefault="00052274" w:rsidP="00177C73">
      <w:pPr>
        <w:pStyle w:val="Corpodeltesto1"/>
        <w:spacing w:after="120"/>
        <w:rPr>
          <w:rFonts w:ascii="Calibri Light" w:hAnsi="Calibri Light" w:cs="Calibri Light"/>
          <w:sz w:val="23"/>
          <w:szCs w:val="23"/>
        </w:rPr>
      </w:pPr>
    </w:p>
    <w:p w14:paraId="11D5828D" w14:textId="77777777" w:rsidR="00052274" w:rsidRPr="00177C73" w:rsidRDefault="00814E03" w:rsidP="00177C73">
      <w:pPr>
        <w:pStyle w:val="Corpodeltesto1"/>
        <w:tabs>
          <w:tab w:val="left" w:pos="6946"/>
        </w:tabs>
        <w:spacing w:after="120"/>
        <w:jc w:val="center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ab/>
        <w:t>In fede</w:t>
      </w:r>
    </w:p>
    <w:p w14:paraId="4BFA0835" w14:textId="77777777" w:rsidR="008474C3" w:rsidRDefault="008474C3" w:rsidP="00177C73">
      <w:pPr>
        <w:pStyle w:val="Corpodeltesto1"/>
        <w:spacing w:after="120"/>
        <w:jc w:val="right"/>
        <w:rPr>
          <w:rFonts w:ascii="Calibri Light" w:hAnsi="Calibri Light" w:cs="Calibri Light"/>
          <w:sz w:val="23"/>
          <w:szCs w:val="23"/>
        </w:rPr>
      </w:pPr>
    </w:p>
    <w:p w14:paraId="46FE27F3" w14:textId="02B3EF90" w:rsidR="00052274" w:rsidRPr="00177C73" w:rsidRDefault="00814E03" w:rsidP="00177C73">
      <w:pPr>
        <w:pStyle w:val="Corpodeltesto1"/>
        <w:spacing w:after="120"/>
        <w:jc w:val="right"/>
        <w:rPr>
          <w:rFonts w:ascii="Calibri Light" w:hAnsi="Calibri Light" w:cs="Calibri Light"/>
          <w:sz w:val="23"/>
          <w:szCs w:val="23"/>
        </w:rPr>
      </w:pPr>
      <w:r w:rsidRPr="00177C73">
        <w:rPr>
          <w:rFonts w:ascii="Calibri Light" w:hAnsi="Calibri Light" w:cs="Calibri Light"/>
          <w:sz w:val="23"/>
          <w:szCs w:val="23"/>
        </w:rPr>
        <w:t>_________________________</w:t>
      </w:r>
    </w:p>
    <w:p w14:paraId="1F4F6F1E" w14:textId="77777777" w:rsidR="00BA7FEE" w:rsidRPr="00177C73" w:rsidRDefault="00BA7FEE" w:rsidP="00177C73">
      <w:pPr>
        <w:spacing w:after="120"/>
        <w:rPr>
          <w:rFonts w:ascii="Calibri Light" w:hAnsi="Calibri Light" w:cs="Calibri Light"/>
          <w:sz w:val="23"/>
          <w:szCs w:val="23"/>
        </w:rPr>
      </w:pPr>
    </w:p>
    <w:sectPr w:rsidR="00BA7FEE" w:rsidRPr="00177C73" w:rsidSect="00412A75">
      <w:footerReference w:type="default" r:id="rId10"/>
      <w:footerReference w:type="first" r:id="rId11"/>
      <w:pgSz w:w="11906" w:h="16838" w:code="9"/>
      <w:pgMar w:top="1417" w:right="1134" w:bottom="1134" w:left="1134" w:header="1134" w:footer="851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FB81" w14:textId="77777777" w:rsidR="00412A75" w:rsidRDefault="00412A75">
      <w:pPr>
        <w:spacing w:line="240" w:lineRule="auto"/>
      </w:pPr>
      <w:r>
        <w:separator/>
      </w:r>
    </w:p>
  </w:endnote>
  <w:endnote w:type="continuationSeparator" w:id="0">
    <w:p w14:paraId="10CC2429" w14:textId="77777777" w:rsidR="00412A75" w:rsidRDefault="00412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DB1" w14:textId="22687BF0" w:rsidR="003309E6" w:rsidRPr="003309E6" w:rsidRDefault="003309E6">
    <w:pPr>
      <w:pStyle w:val="Pidipa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DCCA" w14:textId="77777777" w:rsidR="003309E6" w:rsidRPr="003309E6" w:rsidRDefault="00912A88">
    <w:pPr>
      <w:pStyle w:val="Pidipagina"/>
      <w:rPr>
        <w:rStyle w:val="Numeropagina"/>
      </w:rPr>
    </w:pPr>
    <w:r>
      <w:rPr>
        <w:noProof/>
      </w:rPr>
      <w:t>Normal</w:t>
    </w:r>
    <w:r w:rsidR="00814E03">
      <w:tab/>
    </w:r>
    <w:r w:rsidR="00814E03">
      <w:tab/>
    </w:r>
    <w:r w:rsidR="00814E03" w:rsidRPr="003309E6">
      <w:rPr>
        <w:rStyle w:val="Numeropagina"/>
      </w:rPr>
      <w:fldChar w:fldCharType="begin"/>
    </w:r>
    <w:r w:rsidR="00814E03" w:rsidRPr="003309E6">
      <w:rPr>
        <w:rStyle w:val="Numeropagina"/>
      </w:rPr>
      <w:instrText>PAGE   \* MERGEFORMAT</w:instrText>
    </w:r>
    <w:r w:rsidR="00814E03" w:rsidRPr="003309E6">
      <w:rPr>
        <w:rStyle w:val="Numeropagina"/>
      </w:rPr>
      <w:fldChar w:fldCharType="separate"/>
    </w:r>
    <w:r w:rsidR="00814E03">
      <w:rPr>
        <w:rStyle w:val="Numeropagina"/>
        <w:noProof/>
      </w:rPr>
      <w:t>1</w:t>
    </w:r>
    <w:r w:rsidR="00814E03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0FD" w14:textId="77777777" w:rsidR="00412A75" w:rsidRDefault="00412A75">
      <w:pPr>
        <w:spacing w:line="240" w:lineRule="auto"/>
      </w:pPr>
      <w:r>
        <w:separator/>
      </w:r>
    </w:p>
  </w:footnote>
  <w:footnote w:type="continuationSeparator" w:id="0">
    <w:p w14:paraId="6ED2638F" w14:textId="77777777" w:rsidR="00412A75" w:rsidRDefault="00412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056"/>
    <w:multiLevelType w:val="hybridMultilevel"/>
    <w:tmpl w:val="74041968"/>
    <w:lvl w:ilvl="0" w:tplc="0462A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7409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08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7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C5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E9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F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27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AA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743DC8"/>
    <w:multiLevelType w:val="hybridMultilevel"/>
    <w:tmpl w:val="C158CDE4"/>
    <w:lvl w:ilvl="0" w:tplc="3E2C8F0E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7EAAAAC4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03E7EE8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1A2A36A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92007A92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AF48DB10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6EEEF9D4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A266C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81DAEC04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21E2A44"/>
    <w:multiLevelType w:val="hybridMultilevel"/>
    <w:tmpl w:val="1FB82762"/>
    <w:lvl w:ilvl="0" w:tplc="EF6A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9F26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09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C1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49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2E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A8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A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8" w15:restartNumberingAfterBreak="0">
    <w:nsid w:val="32C97FC0"/>
    <w:multiLevelType w:val="hybridMultilevel"/>
    <w:tmpl w:val="1CAA1FF2"/>
    <w:lvl w:ilvl="0" w:tplc="336C39EC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2E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D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A7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CD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64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D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4B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381702C1"/>
    <w:multiLevelType w:val="hybridMultilevel"/>
    <w:tmpl w:val="B364AB10"/>
    <w:lvl w:ilvl="0" w:tplc="97982622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2AB601A2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EF6A731E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D2B62B64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C1CECCE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5734D5D0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179400F2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8628257A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18A610B6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25F72A1"/>
    <w:multiLevelType w:val="hybridMultilevel"/>
    <w:tmpl w:val="DA720A78"/>
    <w:lvl w:ilvl="0" w:tplc="058AE2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5A49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4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0F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CD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7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2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84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1107"/>
    <w:multiLevelType w:val="hybridMultilevel"/>
    <w:tmpl w:val="EF96DA6C"/>
    <w:lvl w:ilvl="0" w:tplc="D69E24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1B6B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4C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63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6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2C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8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C5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69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101F3F"/>
    <w:multiLevelType w:val="hybridMultilevel"/>
    <w:tmpl w:val="B16CFEAC"/>
    <w:lvl w:ilvl="0" w:tplc="D2CC62B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E8C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EC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F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86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6A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B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2C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65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5E738A"/>
    <w:multiLevelType w:val="hybridMultilevel"/>
    <w:tmpl w:val="A9EC611A"/>
    <w:lvl w:ilvl="0" w:tplc="A674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4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E3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6D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A4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8D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2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8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C5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E062E"/>
    <w:multiLevelType w:val="hybridMultilevel"/>
    <w:tmpl w:val="665EA4AC"/>
    <w:lvl w:ilvl="0" w:tplc="ED962D7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65886A5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B1E386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2D6C4F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F440A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110B9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15CE3F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EE0F10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9BC18E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3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4E60E5C"/>
    <w:multiLevelType w:val="hybridMultilevel"/>
    <w:tmpl w:val="B4245034"/>
    <w:lvl w:ilvl="0" w:tplc="A1304D46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6C1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2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4A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8C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64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6B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8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8D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2369"/>
    <w:multiLevelType w:val="hybridMultilevel"/>
    <w:tmpl w:val="698218E6"/>
    <w:lvl w:ilvl="0" w:tplc="E9366936">
      <w:start w:val="1"/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hint="default"/>
        <w:color w:val="606062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1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8E707E3"/>
    <w:multiLevelType w:val="multilevel"/>
    <w:tmpl w:val="AA9C8CC4"/>
    <w:lvl w:ilvl="0">
      <w:start w:val="1"/>
      <w:numFmt w:val="upperLetter"/>
      <w:pStyle w:val="Allegato"/>
      <w:suff w:val="nothing"/>
      <w:lvlText w:val="Allegato %1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llegato1"/>
      <w:lvlText w:val="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Allegato2"/>
      <w:lvlText w:val="%2.%3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Allegato3"/>
      <w:lvlText w:val="%2.%3.%4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EC34FFE"/>
    <w:multiLevelType w:val="hybridMultilevel"/>
    <w:tmpl w:val="D87CB2EC"/>
    <w:lvl w:ilvl="0" w:tplc="5EBA7914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6F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23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A5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0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404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C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0B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A5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870296">
    <w:abstractNumId w:val="9"/>
  </w:num>
  <w:num w:numId="2" w16cid:durableId="2076782273">
    <w:abstractNumId w:val="7"/>
  </w:num>
  <w:num w:numId="3" w16cid:durableId="1830360164">
    <w:abstractNumId w:val="29"/>
  </w:num>
  <w:num w:numId="4" w16cid:durableId="351541359">
    <w:abstractNumId w:val="24"/>
  </w:num>
  <w:num w:numId="5" w16cid:durableId="1386300359">
    <w:abstractNumId w:val="32"/>
  </w:num>
  <w:num w:numId="6" w16cid:durableId="1075588689">
    <w:abstractNumId w:val="5"/>
  </w:num>
  <w:num w:numId="7" w16cid:durableId="567422247">
    <w:abstractNumId w:val="23"/>
  </w:num>
  <w:num w:numId="8" w16cid:durableId="1111510744">
    <w:abstractNumId w:val="20"/>
  </w:num>
  <w:num w:numId="9" w16cid:durableId="1310473479">
    <w:abstractNumId w:val="30"/>
  </w:num>
  <w:num w:numId="10" w16cid:durableId="965819102">
    <w:abstractNumId w:val="19"/>
  </w:num>
  <w:num w:numId="11" w16cid:durableId="1704865941">
    <w:abstractNumId w:val="6"/>
  </w:num>
  <w:num w:numId="12" w16cid:durableId="1913812751">
    <w:abstractNumId w:val="35"/>
  </w:num>
  <w:num w:numId="13" w16cid:durableId="941835454">
    <w:abstractNumId w:val="31"/>
  </w:num>
  <w:num w:numId="14" w16cid:durableId="2053075605">
    <w:abstractNumId w:val="27"/>
  </w:num>
  <w:num w:numId="15" w16cid:durableId="1850558672">
    <w:abstractNumId w:val="1"/>
  </w:num>
  <w:num w:numId="16" w16cid:durableId="999231331">
    <w:abstractNumId w:val="28"/>
  </w:num>
  <w:num w:numId="17" w16cid:durableId="961884185">
    <w:abstractNumId w:val="33"/>
  </w:num>
  <w:num w:numId="18" w16cid:durableId="1489403810">
    <w:abstractNumId w:val="22"/>
  </w:num>
  <w:num w:numId="19" w16cid:durableId="3286069">
    <w:abstractNumId w:val="34"/>
  </w:num>
  <w:num w:numId="20" w16cid:durableId="1616249801">
    <w:abstractNumId w:val="21"/>
  </w:num>
  <w:num w:numId="21" w16cid:durableId="98643574">
    <w:abstractNumId w:val="14"/>
  </w:num>
  <w:num w:numId="22" w16cid:durableId="1082794554">
    <w:abstractNumId w:val="36"/>
  </w:num>
  <w:num w:numId="23" w16cid:durableId="1206526919">
    <w:abstractNumId w:val="25"/>
  </w:num>
  <w:num w:numId="24" w16cid:durableId="957492300">
    <w:abstractNumId w:val="8"/>
  </w:num>
  <w:num w:numId="25" w16cid:durableId="1231114405">
    <w:abstractNumId w:val="16"/>
  </w:num>
  <w:num w:numId="26" w16cid:durableId="3832165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4674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2680975">
    <w:abstractNumId w:val="2"/>
  </w:num>
  <w:num w:numId="29" w16cid:durableId="1128671669">
    <w:abstractNumId w:val="11"/>
  </w:num>
  <w:num w:numId="30" w16cid:durableId="606618088">
    <w:abstractNumId w:val="2"/>
  </w:num>
  <w:num w:numId="31" w16cid:durableId="985621464">
    <w:abstractNumId w:val="11"/>
  </w:num>
  <w:num w:numId="32" w16cid:durableId="1325815414">
    <w:abstractNumId w:val="32"/>
  </w:num>
  <w:num w:numId="33" w16cid:durableId="1463115117">
    <w:abstractNumId w:val="32"/>
  </w:num>
  <w:num w:numId="34" w16cid:durableId="1414157911">
    <w:abstractNumId w:val="32"/>
  </w:num>
  <w:num w:numId="35" w16cid:durableId="1149445779">
    <w:abstractNumId w:val="32"/>
  </w:num>
  <w:num w:numId="36" w16cid:durableId="1314260213">
    <w:abstractNumId w:val="13"/>
  </w:num>
  <w:num w:numId="37" w16cid:durableId="1691564058">
    <w:abstractNumId w:val="3"/>
  </w:num>
  <w:num w:numId="38" w16cid:durableId="941306732">
    <w:abstractNumId w:val="10"/>
  </w:num>
  <w:num w:numId="39" w16cid:durableId="663317397">
    <w:abstractNumId w:val="0"/>
  </w:num>
  <w:num w:numId="40" w16cid:durableId="369188078">
    <w:abstractNumId w:val="18"/>
  </w:num>
  <w:num w:numId="41" w16cid:durableId="907037409">
    <w:abstractNumId w:val="12"/>
  </w:num>
  <w:num w:numId="42" w16cid:durableId="1451586376">
    <w:abstractNumId w:val="17"/>
  </w:num>
  <w:num w:numId="43" w16cid:durableId="805853883">
    <w:abstractNumId w:val="15"/>
  </w:num>
  <w:num w:numId="44" w16cid:durableId="1615593974">
    <w:abstractNumId w:val="4"/>
  </w:num>
  <w:num w:numId="45" w16cid:durableId="117854101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74"/>
    <w:rsid w:val="00000275"/>
    <w:rsid w:val="000073F3"/>
    <w:rsid w:val="000138CD"/>
    <w:rsid w:val="00014903"/>
    <w:rsid w:val="00014C46"/>
    <w:rsid w:val="00036380"/>
    <w:rsid w:val="000400F7"/>
    <w:rsid w:val="00044681"/>
    <w:rsid w:val="00052274"/>
    <w:rsid w:val="00064662"/>
    <w:rsid w:val="0006600F"/>
    <w:rsid w:val="00090806"/>
    <w:rsid w:val="00091468"/>
    <w:rsid w:val="00094591"/>
    <w:rsid w:val="00094E9C"/>
    <w:rsid w:val="000A1BC9"/>
    <w:rsid w:val="000D1A90"/>
    <w:rsid w:val="000D6604"/>
    <w:rsid w:val="000E6329"/>
    <w:rsid w:val="000F00B6"/>
    <w:rsid w:val="000F4ADC"/>
    <w:rsid w:val="00101208"/>
    <w:rsid w:val="00102CB3"/>
    <w:rsid w:val="0010395F"/>
    <w:rsid w:val="00134CA8"/>
    <w:rsid w:val="0017175B"/>
    <w:rsid w:val="00177C73"/>
    <w:rsid w:val="00183E25"/>
    <w:rsid w:val="00184D06"/>
    <w:rsid w:val="00184EC3"/>
    <w:rsid w:val="001B1A74"/>
    <w:rsid w:val="001B5633"/>
    <w:rsid w:val="001C4DF8"/>
    <w:rsid w:val="001F29D0"/>
    <w:rsid w:val="00212477"/>
    <w:rsid w:val="00217BDA"/>
    <w:rsid w:val="00223902"/>
    <w:rsid w:val="002244F3"/>
    <w:rsid w:val="00234DA6"/>
    <w:rsid w:val="0024698C"/>
    <w:rsid w:val="00251092"/>
    <w:rsid w:val="00255090"/>
    <w:rsid w:val="00256D33"/>
    <w:rsid w:val="002570BA"/>
    <w:rsid w:val="00265879"/>
    <w:rsid w:val="0026739F"/>
    <w:rsid w:val="0027717C"/>
    <w:rsid w:val="00277CD6"/>
    <w:rsid w:val="00282971"/>
    <w:rsid w:val="00283CC8"/>
    <w:rsid w:val="00292414"/>
    <w:rsid w:val="00295B02"/>
    <w:rsid w:val="002A2091"/>
    <w:rsid w:val="002A442C"/>
    <w:rsid w:val="002A5609"/>
    <w:rsid w:val="002B1A6F"/>
    <w:rsid w:val="002B51B4"/>
    <w:rsid w:val="002B6F96"/>
    <w:rsid w:val="002C1076"/>
    <w:rsid w:val="002D2D81"/>
    <w:rsid w:val="002E6C30"/>
    <w:rsid w:val="002F14A0"/>
    <w:rsid w:val="002F208A"/>
    <w:rsid w:val="002F63A4"/>
    <w:rsid w:val="003027F4"/>
    <w:rsid w:val="00302F4A"/>
    <w:rsid w:val="0032721E"/>
    <w:rsid w:val="003309E6"/>
    <w:rsid w:val="00335381"/>
    <w:rsid w:val="0033717C"/>
    <w:rsid w:val="00352533"/>
    <w:rsid w:val="00356AFC"/>
    <w:rsid w:val="00357123"/>
    <w:rsid w:val="00362EC3"/>
    <w:rsid w:val="0036335E"/>
    <w:rsid w:val="00392706"/>
    <w:rsid w:val="00396796"/>
    <w:rsid w:val="003B0F3E"/>
    <w:rsid w:val="003B52BA"/>
    <w:rsid w:val="003C0F91"/>
    <w:rsid w:val="003C2C63"/>
    <w:rsid w:val="003D29AE"/>
    <w:rsid w:val="003D33EC"/>
    <w:rsid w:val="003E2D1B"/>
    <w:rsid w:val="003F462E"/>
    <w:rsid w:val="003F6557"/>
    <w:rsid w:val="004019BB"/>
    <w:rsid w:val="00410493"/>
    <w:rsid w:val="00412A75"/>
    <w:rsid w:val="004174F0"/>
    <w:rsid w:val="0042587B"/>
    <w:rsid w:val="00437C45"/>
    <w:rsid w:val="0044083D"/>
    <w:rsid w:val="004447FA"/>
    <w:rsid w:val="00452C13"/>
    <w:rsid w:val="00452CB3"/>
    <w:rsid w:val="0045502A"/>
    <w:rsid w:val="00457F99"/>
    <w:rsid w:val="00460570"/>
    <w:rsid w:val="00472613"/>
    <w:rsid w:val="004843B9"/>
    <w:rsid w:val="00493EE2"/>
    <w:rsid w:val="00495FF5"/>
    <w:rsid w:val="004A304E"/>
    <w:rsid w:val="004B7510"/>
    <w:rsid w:val="004D14D9"/>
    <w:rsid w:val="004D2E43"/>
    <w:rsid w:val="004D38AF"/>
    <w:rsid w:val="004E359C"/>
    <w:rsid w:val="004F0028"/>
    <w:rsid w:val="00506CBE"/>
    <w:rsid w:val="00520E82"/>
    <w:rsid w:val="00522BE9"/>
    <w:rsid w:val="00524CA2"/>
    <w:rsid w:val="005268EB"/>
    <w:rsid w:val="00533CEF"/>
    <w:rsid w:val="00534CA1"/>
    <w:rsid w:val="00546234"/>
    <w:rsid w:val="00547E7B"/>
    <w:rsid w:val="00550FE1"/>
    <w:rsid w:val="005614CA"/>
    <w:rsid w:val="00585CFC"/>
    <w:rsid w:val="00593518"/>
    <w:rsid w:val="005A04B4"/>
    <w:rsid w:val="005A2BD9"/>
    <w:rsid w:val="005B7DBB"/>
    <w:rsid w:val="005E1377"/>
    <w:rsid w:val="005E3D78"/>
    <w:rsid w:val="005F33FD"/>
    <w:rsid w:val="005F5873"/>
    <w:rsid w:val="005F751F"/>
    <w:rsid w:val="00605D05"/>
    <w:rsid w:val="00605E59"/>
    <w:rsid w:val="00606503"/>
    <w:rsid w:val="00613D68"/>
    <w:rsid w:val="0061642E"/>
    <w:rsid w:val="00622DF8"/>
    <w:rsid w:val="0062349D"/>
    <w:rsid w:val="00642AB0"/>
    <w:rsid w:val="00644FEE"/>
    <w:rsid w:val="006475F6"/>
    <w:rsid w:val="00650856"/>
    <w:rsid w:val="00652920"/>
    <w:rsid w:val="00653697"/>
    <w:rsid w:val="00656A22"/>
    <w:rsid w:val="006572ED"/>
    <w:rsid w:val="006750EF"/>
    <w:rsid w:val="00675D64"/>
    <w:rsid w:val="006B0AEB"/>
    <w:rsid w:val="006B49A1"/>
    <w:rsid w:val="006B5353"/>
    <w:rsid w:val="006B57C8"/>
    <w:rsid w:val="006C1C74"/>
    <w:rsid w:val="006C5479"/>
    <w:rsid w:val="006C5ACA"/>
    <w:rsid w:val="006C6FF4"/>
    <w:rsid w:val="006D29A9"/>
    <w:rsid w:val="006E0590"/>
    <w:rsid w:val="006E0E0A"/>
    <w:rsid w:val="006E10FB"/>
    <w:rsid w:val="006F3179"/>
    <w:rsid w:val="00714A0F"/>
    <w:rsid w:val="00723F9A"/>
    <w:rsid w:val="00724B47"/>
    <w:rsid w:val="0074152A"/>
    <w:rsid w:val="00752527"/>
    <w:rsid w:val="0075283D"/>
    <w:rsid w:val="00760912"/>
    <w:rsid w:val="00762D83"/>
    <w:rsid w:val="007671BA"/>
    <w:rsid w:val="00772F44"/>
    <w:rsid w:val="0077346E"/>
    <w:rsid w:val="0077602C"/>
    <w:rsid w:val="007855B2"/>
    <w:rsid w:val="00796742"/>
    <w:rsid w:val="007975F1"/>
    <w:rsid w:val="007A1139"/>
    <w:rsid w:val="007A2356"/>
    <w:rsid w:val="007A490A"/>
    <w:rsid w:val="007B4345"/>
    <w:rsid w:val="007B6F04"/>
    <w:rsid w:val="007C7B1C"/>
    <w:rsid w:val="007D1AE0"/>
    <w:rsid w:val="007D2549"/>
    <w:rsid w:val="007D48A0"/>
    <w:rsid w:val="007E62E8"/>
    <w:rsid w:val="007E6572"/>
    <w:rsid w:val="007E7574"/>
    <w:rsid w:val="007E7585"/>
    <w:rsid w:val="007F24E8"/>
    <w:rsid w:val="008014FA"/>
    <w:rsid w:val="00811A59"/>
    <w:rsid w:val="00812A64"/>
    <w:rsid w:val="0081389D"/>
    <w:rsid w:val="00813EEC"/>
    <w:rsid w:val="00814E03"/>
    <w:rsid w:val="008179CF"/>
    <w:rsid w:val="00823BC0"/>
    <w:rsid w:val="0083578E"/>
    <w:rsid w:val="00837583"/>
    <w:rsid w:val="008474C3"/>
    <w:rsid w:val="00852FAA"/>
    <w:rsid w:val="00861316"/>
    <w:rsid w:val="00870A29"/>
    <w:rsid w:val="00874B78"/>
    <w:rsid w:val="008750C2"/>
    <w:rsid w:val="0088197C"/>
    <w:rsid w:val="0088303B"/>
    <w:rsid w:val="008830E6"/>
    <w:rsid w:val="008945AC"/>
    <w:rsid w:val="008A0AD5"/>
    <w:rsid w:val="008A2D90"/>
    <w:rsid w:val="008C0BC6"/>
    <w:rsid w:val="008C1F86"/>
    <w:rsid w:val="008C6A22"/>
    <w:rsid w:val="008C7528"/>
    <w:rsid w:val="008C7CD7"/>
    <w:rsid w:val="008D7839"/>
    <w:rsid w:val="008E1C42"/>
    <w:rsid w:val="008F633C"/>
    <w:rsid w:val="00912A88"/>
    <w:rsid w:val="00920A44"/>
    <w:rsid w:val="00923F29"/>
    <w:rsid w:val="00936CDE"/>
    <w:rsid w:val="009374DB"/>
    <w:rsid w:val="00937705"/>
    <w:rsid w:val="00941220"/>
    <w:rsid w:val="009424AF"/>
    <w:rsid w:val="009546BF"/>
    <w:rsid w:val="00955078"/>
    <w:rsid w:val="00970ABC"/>
    <w:rsid w:val="00972EB2"/>
    <w:rsid w:val="00973D89"/>
    <w:rsid w:val="00975E2B"/>
    <w:rsid w:val="009804E9"/>
    <w:rsid w:val="00980F6B"/>
    <w:rsid w:val="009828A5"/>
    <w:rsid w:val="00993C0B"/>
    <w:rsid w:val="00996428"/>
    <w:rsid w:val="009A6F52"/>
    <w:rsid w:val="009B7BFA"/>
    <w:rsid w:val="009C02DC"/>
    <w:rsid w:val="009C7C1A"/>
    <w:rsid w:val="009D2D17"/>
    <w:rsid w:val="009D324C"/>
    <w:rsid w:val="009E0CD6"/>
    <w:rsid w:val="009E1DBD"/>
    <w:rsid w:val="009E5375"/>
    <w:rsid w:val="009E5B4A"/>
    <w:rsid w:val="009E6BB0"/>
    <w:rsid w:val="009E74F0"/>
    <w:rsid w:val="009F2985"/>
    <w:rsid w:val="00A15D02"/>
    <w:rsid w:val="00A22E34"/>
    <w:rsid w:val="00A23228"/>
    <w:rsid w:val="00A2510F"/>
    <w:rsid w:val="00A37D13"/>
    <w:rsid w:val="00A42084"/>
    <w:rsid w:val="00A65680"/>
    <w:rsid w:val="00A7069D"/>
    <w:rsid w:val="00A732D1"/>
    <w:rsid w:val="00A73E75"/>
    <w:rsid w:val="00A841AD"/>
    <w:rsid w:val="00A84235"/>
    <w:rsid w:val="00A84FB2"/>
    <w:rsid w:val="00AA053C"/>
    <w:rsid w:val="00AA2EE8"/>
    <w:rsid w:val="00AA4A2B"/>
    <w:rsid w:val="00AA60AD"/>
    <w:rsid w:val="00AA73F6"/>
    <w:rsid w:val="00AB1170"/>
    <w:rsid w:val="00AB2A4F"/>
    <w:rsid w:val="00AC1340"/>
    <w:rsid w:val="00AD07B2"/>
    <w:rsid w:val="00AE7C3D"/>
    <w:rsid w:val="00AF70D8"/>
    <w:rsid w:val="00B04492"/>
    <w:rsid w:val="00B06A09"/>
    <w:rsid w:val="00B32CD6"/>
    <w:rsid w:val="00B337B4"/>
    <w:rsid w:val="00B54C11"/>
    <w:rsid w:val="00B575D8"/>
    <w:rsid w:val="00B864A0"/>
    <w:rsid w:val="00B96581"/>
    <w:rsid w:val="00BA1298"/>
    <w:rsid w:val="00BA7FEE"/>
    <w:rsid w:val="00BB0855"/>
    <w:rsid w:val="00BB46DB"/>
    <w:rsid w:val="00BB6DE5"/>
    <w:rsid w:val="00BD04A2"/>
    <w:rsid w:val="00BD1C60"/>
    <w:rsid w:val="00BD30AF"/>
    <w:rsid w:val="00BE02AA"/>
    <w:rsid w:val="00BE4AA5"/>
    <w:rsid w:val="00BF720B"/>
    <w:rsid w:val="00C17F70"/>
    <w:rsid w:val="00C30D23"/>
    <w:rsid w:val="00C569F7"/>
    <w:rsid w:val="00C60DB4"/>
    <w:rsid w:val="00C61ACF"/>
    <w:rsid w:val="00C62725"/>
    <w:rsid w:val="00C7672E"/>
    <w:rsid w:val="00C859BC"/>
    <w:rsid w:val="00C90013"/>
    <w:rsid w:val="00CB13E5"/>
    <w:rsid w:val="00CC6B1E"/>
    <w:rsid w:val="00CD5118"/>
    <w:rsid w:val="00CE3063"/>
    <w:rsid w:val="00CF185C"/>
    <w:rsid w:val="00CF25B1"/>
    <w:rsid w:val="00CF689E"/>
    <w:rsid w:val="00D01D7A"/>
    <w:rsid w:val="00D202D5"/>
    <w:rsid w:val="00D267F3"/>
    <w:rsid w:val="00D33404"/>
    <w:rsid w:val="00D36C8A"/>
    <w:rsid w:val="00D406C7"/>
    <w:rsid w:val="00D42BB0"/>
    <w:rsid w:val="00D44E90"/>
    <w:rsid w:val="00D57E12"/>
    <w:rsid w:val="00D63F05"/>
    <w:rsid w:val="00D704A6"/>
    <w:rsid w:val="00D71B49"/>
    <w:rsid w:val="00D856BC"/>
    <w:rsid w:val="00D94DDA"/>
    <w:rsid w:val="00D96793"/>
    <w:rsid w:val="00D97675"/>
    <w:rsid w:val="00DA022B"/>
    <w:rsid w:val="00DA624B"/>
    <w:rsid w:val="00DB0F28"/>
    <w:rsid w:val="00DD62F6"/>
    <w:rsid w:val="00DE28B9"/>
    <w:rsid w:val="00DE6C96"/>
    <w:rsid w:val="00DF38F4"/>
    <w:rsid w:val="00E0038F"/>
    <w:rsid w:val="00E1430A"/>
    <w:rsid w:val="00E26321"/>
    <w:rsid w:val="00E37228"/>
    <w:rsid w:val="00E420D9"/>
    <w:rsid w:val="00E43A32"/>
    <w:rsid w:val="00E507BE"/>
    <w:rsid w:val="00E52C1E"/>
    <w:rsid w:val="00E66F03"/>
    <w:rsid w:val="00E76221"/>
    <w:rsid w:val="00E83657"/>
    <w:rsid w:val="00E91509"/>
    <w:rsid w:val="00EB1AA6"/>
    <w:rsid w:val="00EB1D3F"/>
    <w:rsid w:val="00EB545C"/>
    <w:rsid w:val="00EB618F"/>
    <w:rsid w:val="00EB6F3D"/>
    <w:rsid w:val="00EC7941"/>
    <w:rsid w:val="00ED0103"/>
    <w:rsid w:val="00EE0FCA"/>
    <w:rsid w:val="00EE3B7B"/>
    <w:rsid w:val="00EE5DA1"/>
    <w:rsid w:val="00EE6A0B"/>
    <w:rsid w:val="00EF1B5F"/>
    <w:rsid w:val="00EF2F9E"/>
    <w:rsid w:val="00F07112"/>
    <w:rsid w:val="00F07491"/>
    <w:rsid w:val="00F116F2"/>
    <w:rsid w:val="00F17CC8"/>
    <w:rsid w:val="00F31819"/>
    <w:rsid w:val="00F353B3"/>
    <w:rsid w:val="00F42605"/>
    <w:rsid w:val="00F47BB7"/>
    <w:rsid w:val="00F64873"/>
    <w:rsid w:val="00F65EBE"/>
    <w:rsid w:val="00F6730C"/>
    <w:rsid w:val="00F82D5A"/>
    <w:rsid w:val="00FB2A11"/>
    <w:rsid w:val="00FB4027"/>
    <w:rsid w:val="00FC68E7"/>
    <w:rsid w:val="00FD76E3"/>
    <w:rsid w:val="00FD7EDD"/>
    <w:rsid w:val="00FE4960"/>
    <w:rsid w:val="00FE751C"/>
    <w:rsid w:val="00FF4DDF"/>
    <w:rsid w:val="00FF649C"/>
    <w:rsid w:val="00FF671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74"/>
    <w:pPr>
      <w:widowControl w:val="0"/>
      <w:spacing w:after="0"/>
      <w:jc w:val="both"/>
    </w:pPr>
    <w:rPr>
      <w:rFonts w:eastAsia="Arial Unicode MS"/>
      <w:szCs w:val="22"/>
      <w:lang w:eastAsia="zh-CN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widowControl/>
      <w:tabs>
        <w:tab w:val="center" w:pos="4678"/>
        <w:tab w:val="right" w:pos="9356"/>
      </w:tabs>
      <w:spacing w:line="240" w:lineRule="auto"/>
    </w:pPr>
    <w:rPr>
      <w:color w:val="DE9708"/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widowControl/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widowControl/>
      <w:numPr>
        <w:numId w:val="3"/>
      </w:numPr>
      <w:spacing w:after="200"/>
      <w:outlineLvl w:val="0"/>
    </w:pPr>
    <w:rPr>
      <w:b/>
      <w:sz w:val="22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widowControl/>
      <w:spacing w:after="120"/>
      <w:ind w:left="709" w:right="567" w:hanging="709"/>
    </w:pPr>
  </w:style>
  <w:style w:type="paragraph" w:styleId="Sommario2">
    <w:name w:val="toc 2"/>
    <w:basedOn w:val="Normale"/>
    <w:next w:val="Normale"/>
    <w:uiPriority w:val="7"/>
    <w:unhideWhenUsed/>
    <w:rsid w:val="00AB2A4F"/>
    <w:pPr>
      <w:widowControl/>
      <w:spacing w:after="120"/>
      <w:ind w:left="1418" w:right="567" w:hanging="709"/>
    </w:pPr>
  </w:style>
  <w:style w:type="paragraph" w:styleId="Sommario3">
    <w:name w:val="toc 3"/>
    <w:basedOn w:val="Normale"/>
    <w:next w:val="Normale"/>
    <w:uiPriority w:val="7"/>
    <w:unhideWhenUsed/>
    <w:rsid w:val="00AB2A4F"/>
    <w:pPr>
      <w:widowControl/>
      <w:spacing w:after="120"/>
      <w:ind w:left="2127" w:right="567" w:hanging="709"/>
    </w:pPr>
  </w:style>
  <w:style w:type="paragraph" w:styleId="Sommario4">
    <w:name w:val="toc 4"/>
    <w:basedOn w:val="Normale"/>
    <w:next w:val="Normale"/>
    <w:uiPriority w:val="7"/>
    <w:unhideWhenUsed/>
    <w:rsid w:val="00AB2A4F"/>
    <w:pPr>
      <w:widowControl/>
      <w:spacing w:after="120"/>
      <w:ind w:left="2835" w:right="567" w:hanging="709"/>
    </w:pPr>
  </w:style>
  <w:style w:type="paragraph" w:styleId="Sommario5">
    <w:name w:val="toc 5"/>
    <w:basedOn w:val="Normale"/>
    <w:next w:val="Normale"/>
    <w:uiPriority w:val="7"/>
    <w:unhideWhenUsed/>
    <w:rsid w:val="00AB2A4F"/>
    <w:pPr>
      <w:widowControl/>
      <w:spacing w:after="120"/>
      <w:ind w:left="3544" w:right="567" w:hanging="709"/>
    </w:p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2"/>
    <w:qFormat/>
    <w:rsid w:val="00724B47"/>
    <w:pPr>
      <w:keepNext/>
      <w:numPr>
        <w:numId w:val="3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stocommento">
    <w:name w:val="annotation text"/>
    <w:basedOn w:val="Normale"/>
    <w:link w:val="TestocommentoCarattere"/>
    <w:uiPriority w:val="99"/>
    <w:rsid w:val="009E5B4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5B4A"/>
  </w:style>
  <w:style w:type="paragraph" w:customStyle="1" w:styleId="Allegato1">
    <w:name w:val="Allegato 1"/>
    <w:basedOn w:val="Allegato"/>
    <w:next w:val="Corpodeltesto1"/>
    <w:uiPriority w:val="2"/>
    <w:qFormat/>
    <w:rsid w:val="00724B47"/>
    <w:pPr>
      <w:numPr>
        <w:ilvl w:val="1"/>
      </w:numPr>
    </w:pPr>
  </w:style>
  <w:style w:type="paragraph" w:customStyle="1" w:styleId="Allegato2">
    <w:name w:val="Allegato 2"/>
    <w:basedOn w:val="Allegato1"/>
    <w:next w:val="Corpodeltesto1"/>
    <w:uiPriority w:val="2"/>
    <w:qFormat/>
    <w:rsid w:val="00724B47"/>
    <w:pPr>
      <w:numPr>
        <w:ilvl w:val="2"/>
      </w:numPr>
      <w:outlineLvl w:val="1"/>
    </w:pPr>
    <w:rPr>
      <w:sz w:val="20"/>
    </w:rPr>
  </w:style>
  <w:style w:type="paragraph" w:customStyle="1" w:styleId="Allegato3">
    <w:name w:val="Allegato 3"/>
    <w:basedOn w:val="Allegato2"/>
    <w:next w:val="Corpodeltesto1"/>
    <w:uiPriority w:val="2"/>
    <w:qFormat/>
    <w:rsid w:val="00724B47"/>
    <w:pPr>
      <w:numPr>
        <w:ilvl w:val="3"/>
      </w:numPr>
      <w:outlineLvl w:val="2"/>
    </w:pPr>
  </w:style>
  <w:style w:type="paragraph" w:styleId="Paragrafoelenco">
    <w:name w:val="List Paragraph"/>
    <w:basedOn w:val="Normale"/>
    <w:uiPriority w:val="34"/>
    <w:rsid w:val="00052274"/>
    <w:pPr>
      <w:ind w:left="720"/>
      <w:contextualSpacing/>
    </w:pPr>
  </w:style>
  <w:style w:type="paragraph" w:customStyle="1" w:styleId="Style1">
    <w:name w:val="Style 1"/>
    <w:rsid w:val="0005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Revisione">
    <w:name w:val="Revision"/>
    <w:hidden/>
    <w:uiPriority w:val="99"/>
    <w:semiHidden/>
    <w:rsid w:val="002A5609"/>
    <w:pPr>
      <w:spacing w:after="0" w:line="240" w:lineRule="auto"/>
    </w:pPr>
    <w:rPr>
      <w:rFonts w:eastAsia="Arial Unicode MS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239E7A0E71246AF67BAA3082F8EBF" ma:contentTypeVersion="15" ma:contentTypeDescription="Creare un nuovo documento." ma:contentTypeScope="" ma:versionID="aefae59c280e0c866b3324ca30daf0d0">
  <xsd:schema xmlns:xsd="http://www.w3.org/2001/XMLSchema" xmlns:xs="http://www.w3.org/2001/XMLSchema" xmlns:p="http://schemas.microsoft.com/office/2006/metadata/properties" xmlns:ns2="043ebc32-adca-426a-ba13-9d3662b91d28" xmlns:ns3="c81a57d2-305e-48a7-99fa-a5a7bd6b89d3" targetNamespace="http://schemas.microsoft.com/office/2006/metadata/properties" ma:root="true" ma:fieldsID="7724977537ba774e06f47bd493e3a3a4" ns2:_="" ns3:_="">
    <xsd:import namespace="043ebc32-adca-426a-ba13-9d3662b91d28"/>
    <xsd:import namespace="c81a57d2-305e-48a7-99fa-a5a7bd6b8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bc32-adca-426a-ba13-9d3662b91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a9b878c1-085d-46ae-b1b2-955fdec0f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a57d2-305e-48a7-99fa-a5a7bd6b8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2ab0eb-2eee-4d00-ab6f-095f31ff4d0c}" ma:internalName="TaxCatchAll" ma:showField="CatchAllData" ma:web="c81a57d2-305e-48a7-99fa-a5a7bd6b8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8F006-A500-45A8-8983-15CC51A18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932C5-0633-4157-9D9C-6667FD9F3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ebc32-adca-426a-ba13-9d3662b91d28"/>
    <ds:schemaRef ds:uri="c81a57d2-305e-48a7-99fa-a5a7bd6b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1171-3B8F-4D34-B742-284D766CE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2022-03-17T10:33:00Z</dcterms:created>
  <dcterms:modified xsi:type="dcterms:W3CDTF">2024-04-11T17:19:00Z</dcterms:modified>
</cp:coreProperties>
</file>